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3" w:rsidRPr="00CA278D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78D">
        <w:rPr>
          <w:rFonts w:ascii="Times New Roman" w:hAnsi="Times New Roman" w:cs="Times New Roman"/>
          <w:b/>
          <w:bCs/>
          <w:iCs/>
          <w:sz w:val="28"/>
          <w:szCs w:val="28"/>
        </w:rPr>
        <w:t>Synergies and Tradeoffs between Mitigation and Adaptation of Coastal Climate Risks</w:t>
      </w: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83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Coastal climate policy makers shall pay more attention to the synergies between adaptation and mitigation. IPCC report 2014 defined</w:t>
      </w:r>
      <w:r w:rsidRPr="006A479E">
        <w:rPr>
          <w:rFonts w:ascii="Times New Roman" w:hAnsi="Times New Roman" w:cs="Times New Roman"/>
          <w:sz w:val="24"/>
          <w:szCs w:val="24"/>
        </w:rPr>
        <w:t xml:space="preserve"> trade-offs between mitigation and adaptation as the balancing of adaptation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tigation whistle it is constraining to perform</w:t>
      </w:r>
      <w:r w:rsidRPr="006A479E">
        <w:rPr>
          <w:rFonts w:ascii="Times New Roman" w:hAnsi="Times New Roman" w:cs="Times New Roman"/>
          <w:sz w:val="24"/>
          <w:szCs w:val="24"/>
        </w:rPr>
        <w:t xml:space="preserve"> both </w:t>
      </w:r>
      <w:r>
        <w:rPr>
          <w:rFonts w:ascii="Times New Roman" w:hAnsi="Times New Roman" w:cs="Times New Roman"/>
          <w:sz w:val="24"/>
          <w:szCs w:val="24"/>
        </w:rPr>
        <w:t>activities fully simultaneously</w:t>
      </w:r>
      <w:r w:rsidRPr="006A47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Adaptation appears as</w:t>
      </w:r>
      <w:r w:rsidRPr="006A479E">
        <w:rPr>
          <w:rFonts w:ascii="Times New Roman" w:hAnsi="Times New Roman" w:cs="Times New Roman"/>
          <w:sz w:val="24"/>
          <w:szCs w:val="24"/>
        </w:rPr>
        <w:t xml:space="preserve"> the predominant approach to reducing climate risks to </w:t>
      </w:r>
      <w:r>
        <w:rPr>
          <w:rFonts w:ascii="Times New Roman" w:hAnsi="Times New Roman" w:cs="Times New Roman"/>
          <w:sz w:val="24"/>
          <w:szCs w:val="24"/>
        </w:rPr>
        <w:t>coastal communities</w:t>
      </w:r>
      <w:r w:rsidRPr="006A479E">
        <w:rPr>
          <w:rFonts w:ascii="Times New Roman" w:hAnsi="Times New Roman" w:cs="Times New Roman"/>
          <w:sz w:val="24"/>
          <w:szCs w:val="24"/>
        </w:rPr>
        <w:t xml:space="preserve">, resources and activities over the 21st </w:t>
      </w:r>
      <w:r>
        <w:rPr>
          <w:rFonts w:ascii="Times New Roman" w:hAnsi="Times New Roman" w:cs="Times New Roman"/>
          <w:sz w:val="24"/>
          <w:szCs w:val="24"/>
        </w:rPr>
        <w:t>century since</w:t>
      </w:r>
      <w:r w:rsidRPr="006A479E">
        <w:rPr>
          <w:rFonts w:ascii="Times New Roman" w:hAnsi="Times New Roman" w:cs="Times New Roman"/>
          <w:sz w:val="24"/>
          <w:szCs w:val="24"/>
        </w:rPr>
        <w:t xml:space="preserve"> larg</w:t>
      </w:r>
      <w:r>
        <w:rPr>
          <w:rFonts w:ascii="Times New Roman" w:hAnsi="Times New Roman" w:cs="Times New Roman"/>
          <w:sz w:val="24"/>
          <w:szCs w:val="24"/>
        </w:rPr>
        <w:t>e increases in sea level rise might not</w:t>
      </w:r>
      <w:r w:rsidRPr="006A479E">
        <w:rPr>
          <w:rFonts w:ascii="Times New Roman" w:hAnsi="Times New Roman" w:cs="Times New Roman"/>
          <w:sz w:val="24"/>
          <w:szCs w:val="24"/>
        </w:rPr>
        <w:t xml:space="preserve"> be ruled out </w:t>
      </w:r>
      <w:r>
        <w:rPr>
          <w:rFonts w:ascii="Times New Roman" w:hAnsi="Times New Roman" w:cs="Times New Roman"/>
          <w:sz w:val="24"/>
          <w:szCs w:val="24"/>
        </w:rPr>
        <w:t>due to</w:t>
      </w:r>
      <w:r w:rsidRPr="006A479E">
        <w:rPr>
          <w:rFonts w:ascii="Times New Roman" w:hAnsi="Times New Roman" w:cs="Times New Roman"/>
          <w:sz w:val="24"/>
          <w:szCs w:val="24"/>
        </w:rPr>
        <w:t xml:space="preserve"> the time </w:t>
      </w:r>
      <w:r>
        <w:rPr>
          <w:rFonts w:ascii="Times New Roman" w:hAnsi="Times New Roman" w:cs="Times New Roman"/>
          <w:sz w:val="24"/>
          <w:szCs w:val="24"/>
        </w:rPr>
        <w:t>lag between emission reductions and</w:t>
      </w:r>
      <w:r w:rsidRPr="006A479E">
        <w:rPr>
          <w:rFonts w:ascii="Times New Roman" w:hAnsi="Times New Roman" w:cs="Times New Roman"/>
          <w:sz w:val="24"/>
          <w:szCs w:val="24"/>
        </w:rPr>
        <w:t xml:space="preserve"> temperatu</w:t>
      </w:r>
      <w:r>
        <w:rPr>
          <w:rFonts w:ascii="Times New Roman" w:hAnsi="Times New Roman" w:cs="Times New Roman"/>
          <w:sz w:val="24"/>
          <w:szCs w:val="24"/>
        </w:rPr>
        <w:t xml:space="preserve">re changes. </w:t>
      </w:r>
      <w:r w:rsidRPr="006A479E">
        <w:rPr>
          <w:rFonts w:ascii="Times New Roman" w:hAnsi="Times New Roman" w:cs="Times New Roman"/>
          <w:sz w:val="24"/>
          <w:szCs w:val="24"/>
        </w:rPr>
        <w:t>Successful adaptive coastal m</w:t>
      </w:r>
      <w:r>
        <w:rPr>
          <w:rFonts w:ascii="Times New Roman" w:hAnsi="Times New Roman" w:cs="Times New Roman"/>
          <w:sz w:val="24"/>
          <w:szCs w:val="24"/>
        </w:rPr>
        <w:t xml:space="preserve">anagement of climate risks shall </w:t>
      </w:r>
      <w:r w:rsidRPr="006A479E">
        <w:rPr>
          <w:rFonts w:ascii="Times New Roman" w:hAnsi="Times New Roman" w:cs="Times New Roman"/>
          <w:sz w:val="24"/>
          <w:szCs w:val="24"/>
        </w:rPr>
        <w:t xml:space="preserve">involve assessing and minimizing </w:t>
      </w:r>
      <w:r>
        <w:rPr>
          <w:rFonts w:ascii="Times New Roman" w:hAnsi="Times New Roman" w:cs="Times New Roman"/>
          <w:sz w:val="24"/>
          <w:szCs w:val="24"/>
        </w:rPr>
        <w:t>potential trade-offs with other policy goals (</w:t>
      </w:r>
      <w:r w:rsidRPr="006A479E">
        <w:rPr>
          <w:rFonts w:ascii="Times New Roman" w:hAnsi="Times New Roman" w:cs="Times New Roman"/>
          <w:sz w:val="24"/>
          <w:szCs w:val="24"/>
        </w:rPr>
        <w:t xml:space="preserve">economic development, enhancement of coastal tourism). </w:t>
      </w:r>
      <w:r>
        <w:rPr>
          <w:rFonts w:ascii="Times New Roman" w:hAnsi="Times New Roman" w:cs="Times New Roman"/>
          <w:sz w:val="24"/>
          <w:szCs w:val="24"/>
        </w:rPr>
        <w:t>Currently, v</w:t>
      </w:r>
      <w:r w:rsidRPr="006A479E">
        <w:rPr>
          <w:rFonts w:ascii="Times New Roman" w:hAnsi="Times New Roman" w:cs="Times New Roman"/>
          <w:sz w:val="24"/>
          <w:szCs w:val="24"/>
        </w:rPr>
        <w:t>arious coastal management strategies involve emissions of greenhouse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gases.</w:t>
      </w:r>
      <w:r>
        <w:rPr>
          <w:rFonts w:ascii="Times New Roman" w:hAnsi="Times New Roman" w:cs="Times New Roman"/>
          <w:sz w:val="24"/>
          <w:szCs w:val="24"/>
        </w:rPr>
        <w:t xml:space="preserve"> Attention of policy makers is drawn on the r</w:t>
      </w:r>
      <w:r w:rsidRPr="006A479E">
        <w:rPr>
          <w:rFonts w:ascii="Times New Roman" w:hAnsi="Times New Roman" w:cs="Times New Roman"/>
          <w:sz w:val="24"/>
          <w:szCs w:val="24"/>
        </w:rPr>
        <w:t>elocation of</w:t>
      </w:r>
      <w:r>
        <w:rPr>
          <w:rFonts w:ascii="Times New Roman" w:hAnsi="Times New Roman" w:cs="Times New Roman"/>
          <w:sz w:val="24"/>
          <w:szCs w:val="24"/>
        </w:rPr>
        <w:t xml:space="preserve"> infrastructure or</w:t>
      </w:r>
      <w:r w:rsidRPr="006A479E">
        <w:rPr>
          <w:rFonts w:ascii="Times New Roman" w:hAnsi="Times New Roman" w:cs="Times New Roman"/>
          <w:sz w:val="24"/>
          <w:szCs w:val="24"/>
        </w:rPr>
        <w:t xml:space="preserve"> development out of th</w:t>
      </w:r>
      <w:r>
        <w:rPr>
          <w:rFonts w:ascii="Times New Roman" w:hAnsi="Times New Roman" w:cs="Times New Roman"/>
          <w:sz w:val="24"/>
          <w:szCs w:val="24"/>
        </w:rPr>
        <w:t xml:space="preserve">e coastal floodplains and </w:t>
      </w:r>
      <w:r w:rsidRPr="006A479E">
        <w:rPr>
          <w:rFonts w:ascii="Times New Roman" w:hAnsi="Times New Roman" w:cs="Times New Roman"/>
          <w:sz w:val="24"/>
          <w:szCs w:val="24"/>
        </w:rPr>
        <w:t>upgrading of coastal protection structures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or ports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51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lead to increase of greenhouse gas </w:t>
      </w:r>
      <w:r w:rsidRPr="006A479E">
        <w:rPr>
          <w:rFonts w:ascii="Times New Roman" w:hAnsi="Times New Roman" w:cs="Times New Roman"/>
          <w:sz w:val="24"/>
          <w:szCs w:val="24"/>
        </w:rPr>
        <w:t>emissions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883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883" w:rsidRDefault="00D22883" w:rsidP="00D22883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Recent studies highlighted that coastal</w:t>
      </w:r>
      <w:r w:rsidRPr="006A479E">
        <w:rPr>
          <w:rFonts w:ascii="Times New Roman" w:hAnsi="Times New Roman" w:cs="Times New Roman"/>
          <w:sz w:val="24"/>
          <w:szCs w:val="24"/>
        </w:rPr>
        <w:t xml:space="preserve"> vegetated habitats (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seagrasses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saltmarshes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macroalgae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 or mangroves) contribute to almost 50% of the total organic carbon burial in ocean s</w:t>
      </w:r>
      <w:r>
        <w:rPr>
          <w:rFonts w:ascii="Times New Roman" w:hAnsi="Times New Roman" w:cs="Times New Roman"/>
          <w:sz w:val="24"/>
          <w:szCs w:val="24"/>
        </w:rPr>
        <w:t>ediments leading to the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 w:rsidRPr="000271D6">
        <w:rPr>
          <w:rFonts w:ascii="Times New Roman" w:hAnsi="Times New Roman" w:cs="Times New Roman"/>
          <w:i/>
          <w:sz w:val="24"/>
          <w:szCs w:val="24"/>
        </w:rPr>
        <w:t>Blue Carbon</w:t>
      </w:r>
      <w:r w:rsidRPr="006A479E">
        <w:rPr>
          <w:rFonts w:ascii="Times New Roman" w:hAnsi="Times New Roman" w:cs="Times New Roman"/>
          <w:sz w:val="24"/>
          <w:szCs w:val="24"/>
        </w:rPr>
        <w:t xml:space="preserve"> (coastal carbon stocks) strategies. These strategies aim at exploring and implementing t</w:t>
      </w:r>
      <w:r>
        <w:rPr>
          <w:rFonts w:ascii="Times New Roman" w:hAnsi="Times New Roman" w:cs="Times New Roman"/>
          <w:sz w:val="24"/>
          <w:szCs w:val="24"/>
        </w:rPr>
        <w:t>he necessary mechanisms enabling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 w:rsidRPr="000271D6">
        <w:rPr>
          <w:rFonts w:ascii="Times New Roman" w:hAnsi="Times New Roman" w:cs="Times New Roman"/>
          <w:i/>
          <w:sz w:val="24"/>
          <w:szCs w:val="24"/>
        </w:rPr>
        <w:t>Blue Carbon</w:t>
      </w:r>
      <w:r w:rsidRPr="006A479E">
        <w:rPr>
          <w:rFonts w:ascii="Times New Roman" w:hAnsi="Times New Roman" w:cs="Times New Roman"/>
          <w:sz w:val="24"/>
          <w:szCs w:val="24"/>
        </w:rPr>
        <w:t xml:space="preserve"> to become part of emission and mitigation protocols along with other carbon-binding ecosystems such as rainforests.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 xml:space="preserve">Besides, marine vegetated habitats provide additional functions including </w:t>
      </w:r>
      <w:r>
        <w:rPr>
          <w:rFonts w:ascii="Times New Roman" w:hAnsi="Times New Roman" w:cs="Times New Roman"/>
          <w:sz w:val="24"/>
          <w:szCs w:val="24"/>
        </w:rPr>
        <w:t>the buffering of impacts on</w:t>
      </w:r>
      <w:r w:rsidRPr="006A479E">
        <w:rPr>
          <w:rFonts w:ascii="Times New Roman" w:hAnsi="Times New Roman" w:cs="Times New Roman"/>
          <w:sz w:val="24"/>
          <w:szCs w:val="24"/>
        </w:rPr>
        <w:t xml:space="preserve"> storm</w:t>
      </w:r>
      <w:r>
        <w:rPr>
          <w:rFonts w:ascii="Times New Roman" w:hAnsi="Times New Roman" w:cs="Times New Roman"/>
          <w:sz w:val="24"/>
          <w:szCs w:val="24"/>
        </w:rPr>
        <w:t xml:space="preserve"> surges, waves and</w:t>
      </w:r>
      <w:r w:rsidRPr="006A479E">
        <w:rPr>
          <w:rFonts w:ascii="Times New Roman" w:hAnsi="Times New Roman" w:cs="Times New Roman"/>
          <w:sz w:val="24"/>
          <w:szCs w:val="24"/>
        </w:rPr>
        <w:t xml:space="preserve"> soil preservation</w:t>
      </w:r>
      <w:r>
        <w:rPr>
          <w:rFonts w:ascii="Times New Roman" w:hAnsi="Times New Roman" w:cs="Times New Roman"/>
          <w:sz w:val="24"/>
          <w:szCs w:val="24"/>
        </w:rPr>
        <w:t>. Thereby</w:t>
      </w:r>
      <w:r w:rsidRPr="006A4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positive and valid approach consists of restoring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479E">
        <w:rPr>
          <w:rFonts w:ascii="Times New Roman" w:hAnsi="Times New Roman" w:cs="Times New Roman"/>
          <w:sz w:val="24"/>
          <w:szCs w:val="24"/>
        </w:rPr>
        <w:t>marine vegetated areas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the best</w:t>
      </w:r>
      <w:r w:rsidRPr="006A479E">
        <w:rPr>
          <w:rFonts w:ascii="Times New Roman" w:hAnsi="Times New Roman" w:cs="Times New Roman"/>
          <w:sz w:val="24"/>
          <w:szCs w:val="24"/>
        </w:rPr>
        <w:t xml:space="preserve"> alternative in the portfolio of measures for climate ch</w:t>
      </w:r>
      <w:r>
        <w:rPr>
          <w:rFonts w:ascii="Times New Roman" w:hAnsi="Times New Roman" w:cs="Times New Roman"/>
          <w:sz w:val="24"/>
          <w:szCs w:val="24"/>
        </w:rPr>
        <w:t xml:space="preserve">ange mitigation and adaptation. Restored 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seagrass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 meadows are expected to accumulate carbon at a rate comparable to ranges measured in natural 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seagrass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 meadows within 12 years of seeding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79E">
        <w:rPr>
          <w:rFonts w:ascii="Times New Roman" w:hAnsi="Times New Roman" w:cs="Times New Roman"/>
          <w:sz w:val="24"/>
          <w:szCs w:val="24"/>
        </w:rPr>
        <w:t>Reduction or cessation of some of them may have positive implications for both mitigation and adaptation.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 xml:space="preserve">Limiting offshore oil production </w:t>
      </w:r>
      <w:r>
        <w:rPr>
          <w:rFonts w:ascii="Times New Roman" w:hAnsi="Times New Roman" w:cs="Times New Roman"/>
          <w:sz w:val="24"/>
          <w:szCs w:val="24"/>
        </w:rPr>
        <w:t>implies not only a net reduction in greenhouse gas</w:t>
      </w:r>
      <w:r w:rsidRPr="006A479E">
        <w:rPr>
          <w:rFonts w:ascii="Times New Roman" w:hAnsi="Times New Roman" w:cs="Times New Roman"/>
          <w:sz w:val="24"/>
          <w:szCs w:val="24"/>
        </w:rPr>
        <w:t xml:space="preserve"> emissions, but also a reduced ri</w:t>
      </w:r>
      <w:r>
        <w:rPr>
          <w:rFonts w:ascii="Times New Roman" w:hAnsi="Times New Roman" w:cs="Times New Roman"/>
          <w:sz w:val="24"/>
          <w:szCs w:val="24"/>
        </w:rPr>
        <w:t xml:space="preserve">sk of oil spills, stresses on </w:t>
      </w:r>
      <w:r w:rsidRPr="006A479E">
        <w:rPr>
          <w:rFonts w:ascii="Times New Roman" w:hAnsi="Times New Roman" w:cs="Times New Roman"/>
          <w:sz w:val="24"/>
          <w:szCs w:val="24"/>
        </w:rPr>
        <w:t>coastal eco-systems and 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socio-econo</w:t>
      </w:r>
      <w:r>
        <w:rPr>
          <w:rFonts w:ascii="Times New Roman" w:hAnsi="Times New Roman" w:cs="Times New Roman"/>
          <w:sz w:val="24"/>
          <w:szCs w:val="24"/>
        </w:rPr>
        <w:t>mic impacts on human</w:t>
      </w:r>
      <w:r w:rsidRPr="006A479E">
        <w:rPr>
          <w:rFonts w:ascii="Times New Roman" w:hAnsi="Times New Roman" w:cs="Times New Roman"/>
          <w:sz w:val="24"/>
          <w:szCs w:val="24"/>
        </w:rPr>
        <w:t xml:space="preserve"> and publi</w:t>
      </w:r>
      <w:r>
        <w:rPr>
          <w:rFonts w:ascii="Times New Roman" w:hAnsi="Times New Roman" w:cs="Times New Roman"/>
          <w:sz w:val="24"/>
          <w:szCs w:val="24"/>
        </w:rPr>
        <w:t xml:space="preserve">c health. This </w:t>
      </w:r>
      <w:r w:rsidRPr="006A479E"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A479E">
        <w:rPr>
          <w:rFonts w:ascii="Times New Roman" w:hAnsi="Times New Roman" w:cs="Times New Roman"/>
          <w:sz w:val="24"/>
          <w:szCs w:val="24"/>
        </w:rPr>
        <w:t>in reduced vulnerability or increased resilience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</w:p>
    <w:p w:rsidR="00D22883" w:rsidRPr="00E660A9" w:rsidRDefault="00E660A9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b/>
          <w:i/>
          <w:sz w:val="20"/>
          <w:szCs w:val="20"/>
          <w:lang w:eastAsia="zh-TW"/>
        </w:rPr>
      </w:pPr>
      <w:r>
        <w:rPr>
          <w:rFonts w:ascii="Times New Roman" w:eastAsia="新細明體" w:hAnsi="Times New Roman" w:cs="Times New Roman" w:hint="eastAsia"/>
          <w:b/>
          <w:i/>
          <w:color w:val="131413"/>
          <w:sz w:val="20"/>
          <w:szCs w:val="20"/>
          <w:lang w:eastAsia="zh-TW"/>
        </w:rPr>
        <w:t xml:space="preserve">This </w:t>
      </w:r>
      <w:proofErr w:type="gramStart"/>
      <w:r>
        <w:rPr>
          <w:rFonts w:ascii="Times New Roman" w:eastAsia="新細明體" w:hAnsi="Times New Roman" w:cs="Times New Roman" w:hint="eastAsia"/>
          <w:b/>
          <w:i/>
          <w:color w:val="131413"/>
          <w:sz w:val="20"/>
          <w:szCs w:val="20"/>
          <w:lang w:eastAsia="zh-TW"/>
        </w:rPr>
        <w:t>article  is</w:t>
      </w:r>
      <w:proofErr w:type="gramEnd"/>
      <w:r>
        <w:rPr>
          <w:rFonts w:ascii="Times New Roman" w:eastAsia="新細明體" w:hAnsi="Times New Roman" w:cs="Times New Roman" w:hint="eastAsia"/>
          <w:b/>
          <w:i/>
          <w:color w:val="131413"/>
          <w:sz w:val="20"/>
          <w:szCs w:val="20"/>
          <w:lang w:eastAsia="zh-TW"/>
        </w:rPr>
        <w:t xml:space="preserve"> contributed b</w:t>
      </w:r>
      <w:r w:rsidR="00D22883" w:rsidRPr="00200833">
        <w:rPr>
          <w:rFonts w:ascii="Times New Roman" w:hAnsi="Times New Roman" w:cs="Times New Roman"/>
          <w:b/>
          <w:i/>
          <w:color w:val="131413"/>
          <w:sz w:val="20"/>
          <w:szCs w:val="20"/>
        </w:rPr>
        <w:t>y Alex E. GBAGUIDI</w:t>
      </w:r>
      <w:r>
        <w:rPr>
          <w:rFonts w:ascii="Times New Roman" w:eastAsia="新細明體" w:hAnsi="Times New Roman" w:cs="Times New Roman" w:hint="eastAsia"/>
          <w:b/>
          <w:i/>
          <w:color w:val="131413"/>
          <w:sz w:val="20"/>
          <w:szCs w:val="20"/>
          <w:lang w:eastAsia="zh-TW"/>
        </w:rPr>
        <w:t xml:space="preserve"> with the coordination of </w:t>
      </w:r>
      <w:proofErr w:type="spellStart"/>
      <w:r>
        <w:rPr>
          <w:rFonts w:ascii="Times New Roman" w:eastAsia="新細明體" w:hAnsi="Times New Roman" w:cs="Times New Roman" w:hint="eastAsia"/>
          <w:b/>
          <w:i/>
          <w:color w:val="131413"/>
          <w:sz w:val="20"/>
          <w:szCs w:val="20"/>
          <w:lang w:eastAsia="zh-TW"/>
        </w:rPr>
        <w:t>th</w:t>
      </w:r>
      <w:proofErr w:type="spellEnd"/>
      <w:r>
        <w:rPr>
          <w:rFonts w:ascii="Times New Roman" w:eastAsia="新細明體" w:hAnsi="Times New Roman" w:cs="Times New Roman" w:hint="eastAsia"/>
          <w:b/>
          <w:i/>
          <w:color w:val="131413"/>
          <w:sz w:val="20"/>
          <w:szCs w:val="20"/>
          <w:lang w:eastAsia="zh-TW"/>
        </w:rPr>
        <w:t xml:space="preserve"> Environmental Division.</w:t>
      </w:r>
      <w:bookmarkStart w:id="0" w:name="_GoBack"/>
      <w:bookmarkEnd w:id="0"/>
    </w:p>
    <w:p w:rsidR="00ED4307" w:rsidRPr="00E660A9" w:rsidRDefault="00D544CA"/>
    <w:sectPr w:rsidR="00ED4307" w:rsidRPr="00E660A9" w:rsidSect="00D22883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CA" w:rsidRDefault="00D544CA" w:rsidP="00E660A9">
      <w:pPr>
        <w:spacing w:after="0" w:line="240" w:lineRule="auto"/>
      </w:pPr>
      <w:r>
        <w:separator/>
      </w:r>
    </w:p>
  </w:endnote>
  <w:endnote w:type="continuationSeparator" w:id="0">
    <w:p w:rsidR="00D544CA" w:rsidRDefault="00D544CA" w:rsidP="00E6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CA" w:rsidRDefault="00D544CA" w:rsidP="00E660A9">
      <w:pPr>
        <w:spacing w:after="0" w:line="240" w:lineRule="auto"/>
      </w:pPr>
      <w:r>
        <w:separator/>
      </w:r>
    </w:p>
  </w:footnote>
  <w:footnote w:type="continuationSeparator" w:id="0">
    <w:p w:rsidR="00D544CA" w:rsidRDefault="00D544CA" w:rsidP="00E66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883"/>
    <w:rsid w:val="000B6064"/>
    <w:rsid w:val="0034797C"/>
    <w:rsid w:val="00365B57"/>
    <w:rsid w:val="00396616"/>
    <w:rsid w:val="00475E9C"/>
    <w:rsid w:val="00D22883"/>
    <w:rsid w:val="00D544CA"/>
    <w:rsid w:val="00E15CBE"/>
    <w:rsid w:val="00E6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60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60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0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bea3173</cp:lastModifiedBy>
  <cp:revision>2</cp:revision>
  <dcterms:created xsi:type="dcterms:W3CDTF">2014-12-15T09:58:00Z</dcterms:created>
  <dcterms:modified xsi:type="dcterms:W3CDTF">2014-12-15T09:58:00Z</dcterms:modified>
</cp:coreProperties>
</file>