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882081" w14:textId="77777777" w:rsidR="007A2D59" w:rsidRDefault="007A2D59">
      <w:pPr>
        <w:widowControl/>
        <w:jc w:val="both"/>
        <w:rPr>
          <w:rFonts w:ascii="Times New Roman" w:hAnsi="Times New Roman" w:cs="Times New Roman"/>
          <w:color w:val="202124"/>
          <w:kern w:val="0"/>
          <w:sz w:val="28"/>
          <w:szCs w:val="28"/>
        </w:rPr>
      </w:pPr>
    </w:p>
    <w:p w14:paraId="1653B109" w14:textId="77777777" w:rsidR="007A2D59" w:rsidRDefault="007A2D59">
      <w:pPr>
        <w:widowControl/>
        <w:jc w:val="both"/>
        <w:rPr>
          <w:rFonts w:ascii="Times New Roman" w:hAnsi="Times New Roman" w:cs="Times New Roman"/>
          <w:color w:val="202124"/>
          <w:kern w:val="0"/>
          <w:sz w:val="28"/>
          <w:szCs w:val="28"/>
        </w:rPr>
      </w:pPr>
    </w:p>
    <w:p w14:paraId="23BB5447" w14:textId="5B4F1B2D" w:rsidR="00B858F0" w:rsidRDefault="00365F07" w:rsidP="00B858F0">
      <w:pPr>
        <w:widowControl/>
        <w:jc w:val="both"/>
        <w:rPr>
          <w:rFonts w:ascii="Times New Roman" w:hAnsi="Times New Roman" w:cs="Times New Roman"/>
          <w:b/>
          <w:color w:val="202124"/>
          <w:kern w:val="0"/>
          <w:sz w:val="28"/>
          <w:szCs w:val="28"/>
        </w:rPr>
      </w:pPr>
      <w:r w:rsidRPr="00B30204">
        <w:rPr>
          <w:rFonts w:ascii="Times New Roman" w:hAnsi="Times New Roman" w:cs="Times New Roman"/>
          <w:b/>
          <w:color w:val="202124"/>
          <w:kern w:val="0"/>
          <w:sz w:val="28"/>
          <w:szCs w:val="28"/>
        </w:rPr>
        <w:t xml:space="preserve">Technical </w:t>
      </w:r>
      <w:r w:rsidR="00B30204" w:rsidRPr="00B30204">
        <w:rPr>
          <w:rFonts w:ascii="Times New Roman" w:hAnsi="Times New Roman" w:cs="Times New Roman"/>
          <w:b/>
          <w:color w:val="202124"/>
          <w:kern w:val="0"/>
          <w:sz w:val="28"/>
          <w:szCs w:val="28"/>
        </w:rPr>
        <w:t>Visit:</w:t>
      </w:r>
      <w:r w:rsidR="00C14F27" w:rsidRPr="00B30204">
        <w:rPr>
          <w:rFonts w:ascii="Times New Roman" w:hAnsi="Times New Roman" w:cs="Times New Roman"/>
          <w:b/>
          <w:color w:val="202124"/>
          <w:kern w:val="0"/>
          <w:sz w:val="28"/>
          <w:szCs w:val="28"/>
        </w:rPr>
        <w:t xml:space="preserve"> </w:t>
      </w:r>
      <w:r w:rsidR="0094166D" w:rsidRPr="0094166D">
        <w:rPr>
          <w:rFonts w:ascii="Times New Roman" w:hAnsi="Times New Roman" w:cs="Times New Roman"/>
          <w:b/>
          <w:color w:val="202124"/>
          <w:kern w:val="0"/>
          <w:sz w:val="28"/>
          <w:szCs w:val="28"/>
        </w:rPr>
        <w:t xml:space="preserve">Tseung Kwan O Desalination Plant (TKODP) </w:t>
      </w:r>
    </w:p>
    <w:p w14:paraId="649CEF7F" w14:textId="77777777" w:rsidR="00B858F0" w:rsidRDefault="00B858F0" w:rsidP="00B858F0">
      <w:pPr>
        <w:widowControl/>
        <w:jc w:val="both"/>
        <w:rPr>
          <w:rFonts w:ascii="Times New Roman" w:hAnsi="Times New Roman" w:cs="Times New Roman"/>
          <w:b/>
          <w:color w:val="202124"/>
          <w:kern w:val="0"/>
          <w:sz w:val="28"/>
          <w:szCs w:val="28"/>
        </w:rPr>
      </w:pPr>
    </w:p>
    <w:p w14:paraId="739CD4D1" w14:textId="77777777" w:rsidR="007A2D59" w:rsidRDefault="007A2D59" w:rsidP="00B858F0">
      <w:pPr>
        <w:widowControl/>
        <w:jc w:val="both"/>
        <w:rPr>
          <w:rFonts w:ascii="Times New Roman" w:hAnsi="Times New Roman" w:cs="Times New Roman"/>
          <w:color w:val="202124"/>
          <w:kern w:val="0"/>
          <w:sz w:val="28"/>
          <w:szCs w:val="28"/>
        </w:rPr>
      </w:pPr>
      <w:r w:rsidRPr="00396848">
        <w:rPr>
          <w:rFonts w:ascii="Times New Roman" w:hAnsi="Times New Roman" w:cs="Times New Roman" w:hint="eastAsia"/>
          <w:b/>
          <w:color w:val="202124"/>
          <w:kern w:val="0"/>
          <w:sz w:val="28"/>
          <w:szCs w:val="28"/>
        </w:rPr>
        <w:t>Organizer</w:t>
      </w:r>
      <w:r>
        <w:rPr>
          <w:rFonts w:ascii="Times New Roman" w:hAnsi="Times New Roman" w:cs="Times New Roman" w:hint="eastAsia"/>
          <w:color w:val="202124"/>
          <w:kern w:val="0"/>
          <w:sz w:val="28"/>
          <w:szCs w:val="28"/>
        </w:rPr>
        <w:t xml:space="preserve">: </w:t>
      </w:r>
      <w:r w:rsidR="00CE25D8">
        <w:rPr>
          <w:rFonts w:ascii="Times New Roman" w:hAnsi="Times New Roman" w:cs="Times New Roman"/>
          <w:color w:val="202124"/>
          <w:kern w:val="0"/>
          <w:sz w:val="28"/>
          <w:szCs w:val="28"/>
        </w:rPr>
        <w:t>Environmental Division</w:t>
      </w:r>
      <w:r>
        <w:rPr>
          <w:rFonts w:ascii="Arial" w:hAnsi="Arial" w:cs="Arial"/>
          <w:color w:val="26282A"/>
          <w:shd w:val="clear" w:color="auto" w:fill="FFFFFF"/>
        </w:rPr>
        <w:t>,</w:t>
      </w:r>
    </w:p>
    <w:p w14:paraId="629D5587" w14:textId="77777777" w:rsidR="007A2D59" w:rsidRDefault="007A2D59">
      <w:pPr>
        <w:widowControl/>
        <w:jc w:val="both"/>
        <w:rPr>
          <w:rFonts w:ascii="Times New Roman" w:hAnsi="Times New Roman" w:cs="Times New Roman"/>
          <w:color w:val="202124"/>
          <w:kern w:val="0"/>
          <w:sz w:val="28"/>
          <w:szCs w:val="28"/>
        </w:rPr>
      </w:pPr>
    </w:p>
    <w:p w14:paraId="61621A87" w14:textId="00959E9C" w:rsidR="00B858F0" w:rsidRDefault="00B858F0" w:rsidP="0055562E">
      <w:pPr>
        <w:widowControl/>
        <w:jc w:val="both"/>
        <w:rPr>
          <w:rFonts w:ascii="Times New Roman" w:hAnsi="Times New Roman" w:cs="Times New Roman"/>
          <w:color w:val="202124"/>
          <w:kern w:val="0"/>
          <w:sz w:val="28"/>
          <w:szCs w:val="28"/>
        </w:rPr>
      </w:pPr>
      <w:r>
        <w:rPr>
          <w:rFonts w:ascii="Times New Roman" w:hAnsi="Times New Roman" w:cs="Times New Roman"/>
          <w:color w:val="202124"/>
          <w:kern w:val="0"/>
          <w:sz w:val="28"/>
          <w:szCs w:val="28"/>
        </w:rPr>
        <w:t xml:space="preserve">Co-organizer: </w:t>
      </w:r>
      <w:r w:rsidR="0094166D" w:rsidRPr="0094166D">
        <w:rPr>
          <w:rFonts w:ascii="Times New Roman" w:hAnsi="Times New Roman" w:cs="Times New Roman"/>
          <w:color w:val="202124"/>
          <w:kern w:val="0"/>
          <w:sz w:val="28"/>
          <w:szCs w:val="28"/>
        </w:rPr>
        <w:t>Hong Kong Waste Management Association (HKWMA)</w:t>
      </w:r>
    </w:p>
    <w:p w14:paraId="4F491133" w14:textId="77777777" w:rsidR="0055562E" w:rsidRDefault="0055562E" w:rsidP="0055562E">
      <w:pPr>
        <w:widowControl/>
        <w:jc w:val="both"/>
        <w:rPr>
          <w:rFonts w:ascii="Times New Roman" w:hAnsi="Times New Roman" w:cs="Times New Roman"/>
          <w:color w:val="202124"/>
          <w:kern w:val="0"/>
          <w:sz w:val="28"/>
          <w:szCs w:val="28"/>
        </w:rPr>
      </w:pPr>
    </w:p>
    <w:p w14:paraId="0BA09A84" w14:textId="77777777" w:rsidR="00521586" w:rsidRPr="00396848" w:rsidRDefault="00365F07">
      <w:pPr>
        <w:widowControl/>
        <w:jc w:val="both"/>
        <w:rPr>
          <w:rFonts w:ascii="Times New Roman" w:hAnsi="Times New Roman" w:cs="Times New Roman"/>
          <w:b/>
          <w:color w:val="202124"/>
          <w:kern w:val="0"/>
          <w:sz w:val="28"/>
          <w:szCs w:val="28"/>
        </w:rPr>
      </w:pPr>
      <w:r w:rsidRPr="00396848">
        <w:rPr>
          <w:rFonts w:ascii="Times New Roman" w:hAnsi="Times New Roman" w:cs="Times New Roman"/>
          <w:b/>
          <w:color w:val="202124"/>
          <w:kern w:val="0"/>
          <w:sz w:val="28"/>
          <w:szCs w:val="28"/>
        </w:rPr>
        <w:t>Date, Time &amp; Venue</w:t>
      </w:r>
    </w:p>
    <w:p w14:paraId="2B547BE4" w14:textId="0C205020" w:rsidR="00521586" w:rsidRDefault="0094166D">
      <w:pPr>
        <w:widowControl/>
        <w:jc w:val="both"/>
        <w:rPr>
          <w:rFonts w:ascii="Times New Roman" w:hAnsi="Times New Roman" w:cs="Times New Roman"/>
          <w:color w:val="202124"/>
          <w:kern w:val="0"/>
          <w:sz w:val="28"/>
          <w:szCs w:val="28"/>
        </w:rPr>
      </w:pPr>
      <w:r>
        <w:rPr>
          <w:rFonts w:ascii="Times New Roman" w:hAnsi="Times New Roman" w:cs="Times New Roman"/>
          <w:color w:val="202124"/>
          <w:kern w:val="0"/>
          <w:sz w:val="28"/>
          <w:szCs w:val="28"/>
        </w:rPr>
        <w:t xml:space="preserve">5 </w:t>
      </w:r>
      <w:r w:rsidR="0055562E">
        <w:rPr>
          <w:rFonts w:ascii="Times New Roman" w:hAnsi="Times New Roman" w:cs="Times New Roman"/>
          <w:color w:val="202124"/>
          <w:kern w:val="0"/>
          <w:sz w:val="28"/>
          <w:szCs w:val="28"/>
        </w:rPr>
        <w:t>April 2025, Saturday;</w:t>
      </w:r>
      <w:r w:rsidR="00CE25D8">
        <w:rPr>
          <w:rFonts w:ascii="Times New Roman" w:hAnsi="Times New Roman" w:cs="Times New Roman"/>
          <w:color w:val="202124"/>
          <w:kern w:val="0"/>
          <w:sz w:val="28"/>
          <w:szCs w:val="28"/>
        </w:rPr>
        <w:t xml:space="preserve"> </w:t>
      </w:r>
      <w:r w:rsidR="0055562E">
        <w:rPr>
          <w:rFonts w:ascii="Times New Roman" w:hAnsi="Times New Roman" w:cs="Times New Roman"/>
          <w:color w:val="202124"/>
          <w:kern w:val="0"/>
          <w:sz w:val="28"/>
          <w:szCs w:val="28"/>
        </w:rPr>
        <w:t xml:space="preserve">8:30 </w:t>
      </w:r>
      <w:r w:rsidR="00B858F0">
        <w:rPr>
          <w:rFonts w:ascii="Times New Roman" w:hAnsi="Times New Roman" w:cs="Times New Roman"/>
          <w:color w:val="202124"/>
          <w:kern w:val="0"/>
          <w:sz w:val="28"/>
          <w:szCs w:val="28"/>
        </w:rPr>
        <w:t>am-</w:t>
      </w:r>
      <w:r w:rsidR="0055562E">
        <w:rPr>
          <w:rFonts w:ascii="Times New Roman" w:hAnsi="Times New Roman" w:cs="Times New Roman"/>
          <w:color w:val="202124"/>
          <w:kern w:val="0"/>
          <w:sz w:val="28"/>
          <w:szCs w:val="28"/>
        </w:rPr>
        <w:t xml:space="preserve"> </w:t>
      </w:r>
      <w:r>
        <w:rPr>
          <w:rFonts w:ascii="Times New Roman" w:hAnsi="Times New Roman" w:cs="Times New Roman"/>
          <w:color w:val="202124"/>
          <w:kern w:val="0"/>
          <w:sz w:val="28"/>
          <w:szCs w:val="28"/>
        </w:rPr>
        <w:t>12:00 pm</w:t>
      </w:r>
      <w:r w:rsidR="00B858F0">
        <w:rPr>
          <w:rFonts w:ascii="Times New Roman" w:hAnsi="Times New Roman" w:cs="Times New Roman"/>
          <w:color w:val="202124"/>
          <w:kern w:val="0"/>
          <w:sz w:val="28"/>
          <w:szCs w:val="28"/>
        </w:rPr>
        <w:t xml:space="preserve"> </w:t>
      </w:r>
    </w:p>
    <w:p w14:paraId="396AF53D" w14:textId="48F93806" w:rsidR="0094166D" w:rsidRDefault="0094166D">
      <w:pPr>
        <w:widowControl/>
        <w:jc w:val="both"/>
        <w:rPr>
          <w:rFonts w:ascii="Times New Roman" w:hAnsi="Times New Roman" w:cs="Times New Roman"/>
          <w:color w:val="202124"/>
          <w:kern w:val="0"/>
          <w:sz w:val="28"/>
          <w:szCs w:val="28"/>
        </w:rPr>
      </w:pPr>
      <w:r w:rsidRPr="0094166D">
        <w:rPr>
          <w:rFonts w:ascii="Times New Roman" w:hAnsi="Times New Roman" w:cs="Times New Roman"/>
          <w:color w:val="202124"/>
          <w:kern w:val="0"/>
          <w:sz w:val="28"/>
          <w:szCs w:val="28"/>
        </w:rPr>
        <w:t>Entrance of Hong Kong Productivity Council, 78 Tat Chee Avenue, Kowloon</w:t>
      </w:r>
      <w:r>
        <w:rPr>
          <w:rFonts w:ascii="Times New Roman" w:hAnsi="Times New Roman" w:cs="Times New Roman"/>
          <w:color w:val="202124"/>
          <w:kern w:val="0"/>
          <w:sz w:val="28"/>
          <w:szCs w:val="28"/>
        </w:rPr>
        <w:t>.</w:t>
      </w:r>
    </w:p>
    <w:p w14:paraId="16EFABCA" w14:textId="7D8585A2" w:rsidR="006D366F" w:rsidRPr="0094166D" w:rsidRDefault="005B7046" w:rsidP="0094166D">
      <w:pPr>
        <w:widowControl/>
        <w:spacing w:beforeLines="50" w:before="180" w:afterLines="50" w:after="180"/>
        <w:jc w:val="both"/>
        <w:rPr>
          <w:rFonts w:ascii="Times New Roman" w:hAnsi="Times New Roman" w:cs="Times New Roman"/>
          <w:bCs/>
          <w:color w:val="202124"/>
          <w:kern w:val="0"/>
          <w:szCs w:val="24"/>
        </w:rPr>
      </w:pPr>
      <w:r>
        <w:rPr>
          <w:rFonts w:ascii="Times New Roman" w:hAnsi="Times New Roman" w:cs="Times New Roman"/>
          <w:b/>
          <w:color w:val="202124"/>
          <w:kern w:val="0"/>
          <w:sz w:val="28"/>
          <w:szCs w:val="28"/>
          <w:highlight w:val="yellow"/>
        </w:rPr>
        <w:br/>
      </w:r>
      <w:r w:rsidRPr="008C765F">
        <w:rPr>
          <w:rFonts w:ascii="Times New Roman" w:hAnsi="Times New Roman" w:cs="Times New Roman" w:hint="eastAsia"/>
          <w:b/>
          <w:color w:val="202124"/>
          <w:kern w:val="0"/>
          <w:sz w:val="28"/>
          <w:szCs w:val="28"/>
        </w:rPr>
        <w:t xml:space="preserve">Speaker: </w:t>
      </w:r>
      <w:r w:rsidR="00D4134F" w:rsidRPr="0094166D">
        <w:rPr>
          <w:rFonts w:ascii="Times New Roman" w:hAnsi="Times New Roman" w:cs="Times New Roman"/>
          <w:bCs/>
          <w:color w:val="202124"/>
          <w:kern w:val="0"/>
          <w:szCs w:val="24"/>
        </w:rPr>
        <w:t xml:space="preserve">Representatives from </w:t>
      </w:r>
      <w:r w:rsidR="0094166D" w:rsidRPr="0094166D">
        <w:rPr>
          <w:rFonts w:ascii="Times New Roman" w:hAnsi="Times New Roman" w:cs="Times New Roman"/>
          <w:bCs/>
          <w:color w:val="202124"/>
          <w:kern w:val="0"/>
          <w:szCs w:val="24"/>
        </w:rPr>
        <w:t>Resident Engineer of TKO Desalination Plant</w:t>
      </w:r>
    </w:p>
    <w:p w14:paraId="3BB70185" w14:textId="06648148" w:rsidR="0094166D" w:rsidRPr="0094166D" w:rsidRDefault="00365F07" w:rsidP="0094166D">
      <w:pPr>
        <w:widowControl/>
        <w:spacing w:beforeLines="50" w:before="180" w:afterLines="50" w:after="180"/>
        <w:jc w:val="both"/>
        <w:rPr>
          <w:rFonts w:ascii="Times New Roman" w:eastAsia="Times New Roman" w:hAnsi="Times New Roman" w:cs="Times New Roman"/>
          <w:bCs/>
          <w:color w:val="202124"/>
          <w:kern w:val="0"/>
          <w:szCs w:val="24"/>
        </w:rPr>
      </w:pPr>
      <w:r w:rsidRPr="008C765F">
        <w:rPr>
          <w:rFonts w:ascii="Times New Roman" w:eastAsia="Times New Roman" w:hAnsi="Times New Roman" w:cs="Times New Roman"/>
          <w:b/>
          <w:color w:val="202124"/>
          <w:kern w:val="0"/>
          <w:sz w:val="28"/>
          <w:szCs w:val="28"/>
        </w:rPr>
        <w:t>Highlights:</w:t>
      </w:r>
      <w:r w:rsidR="00C14F27" w:rsidRPr="008C765F">
        <w:rPr>
          <w:rFonts w:ascii="Times New Roman" w:eastAsia="Times New Roman" w:hAnsi="Times New Roman" w:cs="Times New Roman"/>
          <w:b/>
          <w:color w:val="202124"/>
          <w:kern w:val="0"/>
          <w:sz w:val="28"/>
          <w:szCs w:val="28"/>
        </w:rPr>
        <w:t xml:space="preserve"> </w:t>
      </w:r>
      <w:r w:rsidR="0094166D" w:rsidRPr="0094166D">
        <w:rPr>
          <w:rFonts w:ascii="Times New Roman" w:eastAsia="Times New Roman" w:hAnsi="Times New Roman" w:cs="Times New Roman"/>
          <w:bCs/>
          <w:color w:val="202124"/>
          <w:kern w:val="0"/>
          <w:szCs w:val="24"/>
        </w:rPr>
        <w:t>The Tseung Kwan O Desalination Plant (TKODP) is one of the strategic infrastructures by WSD in its mission to provide reliable and adequate supply of wholesome potable water which is not susceptible to climate change.</w:t>
      </w:r>
    </w:p>
    <w:p w14:paraId="0E74BF99" w14:textId="58C04A26" w:rsidR="0094166D" w:rsidRPr="0094166D" w:rsidRDefault="0094166D" w:rsidP="0094166D">
      <w:pPr>
        <w:widowControl/>
        <w:spacing w:beforeLines="50" w:before="180" w:afterLines="50" w:after="180"/>
        <w:jc w:val="both"/>
        <w:rPr>
          <w:rFonts w:ascii="Times New Roman" w:eastAsia="Times New Roman" w:hAnsi="Times New Roman" w:cs="Times New Roman"/>
          <w:bCs/>
          <w:color w:val="202124"/>
          <w:kern w:val="0"/>
          <w:szCs w:val="24"/>
        </w:rPr>
      </w:pPr>
      <w:r w:rsidRPr="0094166D">
        <w:rPr>
          <w:rFonts w:ascii="Times New Roman" w:eastAsia="Times New Roman" w:hAnsi="Times New Roman" w:cs="Times New Roman"/>
          <w:bCs/>
          <w:color w:val="202124"/>
          <w:kern w:val="0"/>
          <w:szCs w:val="24"/>
        </w:rPr>
        <w:t xml:space="preserve">Upon commissioning of the First Stage of TKODP, the production capacity of potable water is around 135 million </w:t>
      </w:r>
      <w:proofErr w:type="spellStart"/>
      <w:r w:rsidRPr="0094166D">
        <w:rPr>
          <w:rFonts w:ascii="Times New Roman" w:eastAsia="Times New Roman" w:hAnsi="Times New Roman" w:cs="Times New Roman"/>
          <w:bCs/>
          <w:color w:val="202124"/>
          <w:kern w:val="0"/>
          <w:szCs w:val="24"/>
        </w:rPr>
        <w:t>litres</w:t>
      </w:r>
      <w:proofErr w:type="spellEnd"/>
      <w:r w:rsidRPr="0094166D">
        <w:rPr>
          <w:rFonts w:ascii="Times New Roman" w:eastAsia="Times New Roman" w:hAnsi="Times New Roman" w:cs="Times New Roman"/>
          <w:bCs/>
          <w:color w:val="202124"/>
          <w:kern w:val="0"/>
          <w:szCs w:val="24"/>
        </w:rPr>
        <w:t xml:space="preserve"> per day (</w:t>
      </w:r>
      <w:proofErr w:type="spellStart"/>
      <w:r w:rsidRPr="0094166D">
        <w:rPr>
          <w:rFonts w:ascii="Times New Roman" w:eastAsia="Times New Roman" w:hAnsi="Times New Roman" w:cs="Times New Roman"/>
          <w:bCs/>
          <w:color w:val="202124"/>
          <w:kern w:val="0"/>
          <w:szCs w:val="24"/>
        </w:rPr>
        <w:t>Mld</w:t>
      </w:r>
      <w:proofErr w:type="spellEnd"/>
      <w:r w:rsidRPr="0094166D">
        <w:rPr>
          <w:rFonts w:ascii="Times New Roman" w:eastAsia="Times New Roman" w:hAnsi="Times New Roman" w:cs="Times New Roman"/>
          <w:bCs/>
          <w:color w:val="202124"/>
          <w:kern w:val="0"/>
          <w:szCs w:val="24"/>
        </w:rPr>
        <w:t xml:space="preserve">), equivalent to 5% of daily fresh water consumption in Hong Kong, with future expansion to ultimate capacity of 270 </w:t>
      </w:r>
      <w:proofErr w:type="spellStart"/>
      <w:r w:rsidRPr="0094166D">
        <w:rPr>
          <w:rFonts w:ascii="Times New Roman" w:eastAsia="Times New Roman" w:hAnsi="Times New Roman" w:cs="Times New Roman"/>
          <w:bCs/>
          <w:color w:val="202124"/>
          <w:kern w:val="0"/>
          <w:szCs w:val="24"/>
        </w:rPr>
        <w:t>Mld</w:t>
      </w:r>
      <w:proofErr w:type="spellEnd"/>
      <w:r w:rsidRPr="0094166D">
        <w:rPr>
          <w:rFonts w:ascii="Times New Roman" w:eastAsia="Times New Roman" w:hAnsi="Times New Roman" w:cs="Times New Roman"/>
          <w:bCs/>
          <w:color w:val="202124"/>
          <w:kern w:val="0"/>
          <w:szCs w:val="24"/>
        </w:rPr>
        <w:t>.</w:t>
      </w:r>
    </w:p>
    <w:p w14:paraId="3FCF6E46" w14:textId="2FE70D0D" w:rsidR="0094166D" w:rsidRPr="0094166D" w:rsidRDefault="0094166D" w:rsidP="0094166D">
      <w:pPr>
        <w:widowControl/>
        <w:spacing w:beforeLines="50" w:before="180" w:afterLines="50" w:after="180"/>
        <w:jc w:val="both"/>
        <w:rPr>
          <w:rFonts w:ascii="Times New Roman" w:eastAsia="Times New Roman" w:hAnsi="Times New Roman" w:cs="Times New Roman"/>
          <w:bCs/>
          <w:color w:val="202124"/>
          <w:kern w:val="0"/>
          <w:szCs w:val="24"/>
        </w:rPr>
      </w:pPr>
      <w:r w:rsidRPr="0094166D">
        <w:rPr>
          <w:rFonts w:ascii="Times New Roman" w:eastAsia="Times New Roman" w:hAnsi="Times New Roman" w:cs="Times New Roman"/>
          <w:bCs/>
          <w:color w:val="202124"/>
          <w:kern w:val="0"/>
          <w:szCs w:val="24"/>
        </w:rPr>
        <w:t>During the visiting, the guided tour will lead visitors through various locations to explore the construction and operation of Tseung Kwan O Desalination Plant and offer visitors an immersive experience, featuring an introduction film presented on a 270-degree LED screen and a 4D experience within a simulated cave.</w:t>
      </w:r>
    </w:p>
    <w:p w14:paraId="5EBE7CC8" w14:textId="1282D26E" w:rsidR="00521586" w:rsidRPr="00396848" w:rsidRDefault="00365F07" w:rsidP="0094166D">
      <w:pPr>
        <w:widowControl/>
        <w:spacing w:beforeLines="50" w:before="180" w:afterLines="50" w:after="180"/>
        <w:jc w:val="both"/>
        <w:rPr>
          <w:rFonts w:ascii="Times New Roman" w:eastAsia="Times New Roman" w:hAnsi="Times New Roman" w:cs="Times New Roman"/>
          <w:b/>
          <w:color w:val="2E2E2E"/>
          <w:kern w:val="0"/>
          <w:sz w:val="28"/>
          <w:szCs w:val="28"/>
        </w:rPr>
      </w:pPr>
      <w:r w:rsidRPr="00396848">
        <w:rPr>
          <w:rFonts w:ascii="Times New Roman" w:eastAsia="Times New Roman" w:hAnsi="Times New Roman" w:cs="Times New Roman"/>
          <w:b/>
          <w:color w:val="2E2E2E"/>
          <w:kern w:val="0"/>
          <w:sz w:val="28"/>
          <w:szCs w:val="28"/>
        </w:rPr>
        <w:t>Registration &amp; Enquiries</w:t>
      </w:r>
    </w:p>
    <w:p w14:paraId="2932B901" w14:textId="77777777" w:rsidR="003A1692" w:rsidRDefault="00AE1D43" w:rsidP="003A1692">
      <w:pPr>
        <w:widowControl/>
        <w:textAlignment w:val="baseline"/>
        <w:rPr>
          <w:rFonts w:ascii="Times New Roman" w:eastAsia="新細明體" w:hAnsi="Times New Roman" w:cs="Times New Roman"/>
          <w:szCs w:val="24"/>
        </w:rPr>
      </w:pPr>
      <w:r w:rsidRPr="00AE1D43">
        <w:rPr>
          <w:rFonts w:ascii="Times New Roman" w:eastAsia="新細明體" w:hAnsi="Times New Roman" w:cs="Times New Roman"/>
          <w:szCs w:val="24"/>
        </w:rPr>
        <w:t xml:space="preserve">Seat Capacity is limited to </w:t>
      </w:r>
      <w:r w:rsidR="00D4134F">
        <w:rPr>
          <w:rFonts w:ascii="Times New Roman" w:eastAsia="新細明體" w:hAnsi="Times New Roman" w:cs="Times New Roman"/>
          <w:szCs w:val="24"/>
        </w:rPr>
        <w:t>1</w:t>
      </w:r>
      <w:r w:rsidR="0055562E">
        <w:rPr>
          <w:rFonts w:ascii="Times New Roman" w:eastAsia="新細明體" w:hAnsi="Times New Roman" w:cs="Times New Roman"/>
          <w:szCs w:val="24"/>
        </w:rPr>
        <w:t>5</w:t>
      </w:r>
      <w:r w:rsidRPr="00AE1D43">
        <w:rPr>
          <w:rFonts w:ascii="Times New Roman" w:eastAsia="新細明體" w:hAnsi="Times New Roman" w:cs="Times New Roman"/>
          <w:szCs w:val="24"/>
        </w:rPr>
        <w:t xml:space="preserve"> persons</w:t>
      </w:r>
      <w:r w:rsidR="00D4134F">
        <w:rPr>
          <w:rFonts w:ascii="Times New Roman" w:eastAsia="新細明體" w:hAnsi="Times New Roman" w:cs="Times New Roman"/>
          <w:szCs w:val="24"/>
        </w:rPr>
        <w:t xml:space="preserve"> on first come first served basis</w:t>
      </w:r>
      <w:r w:rsidR="0055562E">
        <w:rPr>
          <w:rFonts w:ascii="Times New Roman" w:eastAsia="新細明體" w:hAnsi="Times New Roman" w:cs="Times New Roman"/>
          <w:szCs w:val="24"/>
        </w:rPr>
        <w:t xml:space="preserve">. </w:t>
      </w:r>
      <w:r w:rsidR="0094166D">
        <w:rPr>
          <w:rFonts w:ascii="Times New Roman" w:eastAsia="新細明體" w:hAnsi="Times New Roman" w:cs="Times New Roman"/>
          <w:szCs w:val="24"/>
        </w:rPr>
        <w:t xml:space="preserve">Deposit </w:t>
      </w:r>
      <w:r w:rsidR="003E5A9B">
        <w:rPr>
          <w:rFonts w:ascii="Times New Roman" w:eastAsia="新細明體" w:hAnsi="Times New Roman" w:cs="Times New Roman"/>
          <w:szCs w:val="24"/>
        </w:rPr>
        <w:t>HK$</w:t>
      </w:r>
      <w:r w:rsidR="0094166D">
        <w:rPr>
          <w:rFonts w:ascii="Times New Roman" w:eastAsia="新細明體" w:hAnsi="Times New Roman" w:cs="Times New Roman"/>
          <w:szCs w:val="24"/>
        </w:rPr>
        <w:t>100 is required and will return to the successful applicant if turn up for the visit.</w:t>
      </w:r>
      <w:r w:rsidR="003E5A9B">
        <w:rPr>
          <w:rFonts w:ascii="Times New Roman" w:eastAsia="新細明體" w:hAnsi="Times New Roman" w:cs="Times New Roman"/>
          <w:szCs w:val="24"/>
        </w:rPr>
        <w:t xml:space="preserve"> </w:t>
      </w:r>
      <w:r w:rsidRPr="00AE1D43">
        <w:rPr>
          <w:rFonts w:ascii="Times New Roman" w:eastAsia="新細明體" w:hAnsi="Times New Roman" w:cs="Times New Roman"/>
          <w:szCs w:val="24"/>
        </w:rPr>
        <w:t>Pre-registration is required through</w:t>
      </w:r>
      <w:r w:rsidRPr="006D366F">
        <w:rPr>
          <w:rFonts w:ascii="Times New Roman" w:eastAsia="新細明體" w:hAnsi="Times New Roman" w:cs="Times New Roman"/>
          <w:b/>
          <w:bCs/>
          <w:szCs w:val="24"/>
        </w:rPr>
        <w:t xml:space="preserve"> </w:t>
      </w:r>
      <w:r w:rsidR="0055562E" w:rsidRPr="006D366F">
        <w:rPr>
          <w:rFonts w:ascii="Times New Roman" w:eastAsia="新細明體" w:hAnsi="Times New Roman" w:cs="Times New Roman"/>
          <w:b/>
          <w:bCs/>
          <w:szCs w:val="24"/>
        </w:rPr>
        <w:t>on-line registration</w:t>
      </w:r>
      <w:r w:rsidR="0055562E">
        <w:rPr>
          <w:rFonts w:ascii="Times New Roman" w:eastAsia="新細明體" w:hAnsi="Times New Roman" w:cs="Times New Roman"/>
          <w:szCs w:val="24"/>
        </w:rPr>
        <w:t>.</w:t>
      </w:r>
    </w:p>
    <w:p w14:paraId="1B1AB845" w14:textId="6B1BE8AF" w:rsidR="003A1692" w:rsidRDefault="003A1692" w:rsidP="003A1692">
      <w:pPr>
        <w:widowControl/>
        <w:textAlignment w:val="baseline"/>
      </w:pPr>
      <w:hyperlink r:id="rId6" w:tgtFrame="_blank" w:tooltip="Protected by Outlook: https://forms.gle/iuuBEswUajoA4D4T7. Click or tap to follow the link." w:history="1">
        <w:r w:rsidRPr="003A1692">
          <w:rPr>
            <w:rFonts w:ascii="inherit" w:eastAsia="Times New Roman" w:hAnsi="inherit" w:cs="Segoe UI"/>
            <w:color w:val="467886"/>
            <w:kern w:val="0"/>
            <w:sz w:val="22"/>
            <w:bdr w:val="none" w:sz="0" w:space="0" w:color="auto" w:frame="1"/>
            <w:lang w:val="en-HK"/>
          </w:rPr>
          <w:t>https://forms.gle/iuuBEswUajoA4D4T7</w:t>
        </w:r>
      </w:hyperlink>
    </w:p>
    <w:p w14:paraId="4CC5F5CC" w14:textId="21DFC08A" w:rsidR="00AE1D43" w:rsidRDefault="0055562E" w:rsidP="00C06563">
      <w:pPr>
        <w:jc w:val="both"/>
        <w:rPr>
          <w:rFonts w:ascii="Times New Roman" w:eastAsia="新細明體" w:hAnsi="Times New Roman" w:cs="Times New Roman"/>
          <w:szCs w:val="24"/>
        </w:rPr>
      </w:pPr>
      <w:r>
        <w:rPr>
          <w:rFonts w:ascii="Times New Roman" w:eastAsia="新細明體" w:hAnsi="Times New Roman" w:cs="Times New Roman"/>
          <w:szCs w:val="24"/>
        </w:rPr>
        <w:t>S</w:t>
      </w:r>
      <w:r w:rsidR="00C06563">
        <w:rPr>
          <w:rFonts w:ascii="Times New Roman" w:eastAsia="新細明體" w:hAnsi="Times New Roman" w:cs="Times New Roman"/>
          <w:szCs w:val="24"/>
        </w:rPr>
        <w:t xml:space="preserve">uccessful applicant and notice of payment will be notified separately. Deadline registration is on </w:t>
      </w:r>
      <w:r w:rsidR="006D366F">
        <w:rPr>
          <w:rFonts w:ascii="Times New Roman" w:eastAsia="新細明體" w:hAnsi="Times New Roman" w:cs="Times New Roman"/>
          <w:szCs w:val="24"/>
        </w:rPr>
        <w:t>2</w:t>
      </w:r>
      <w:r w:rsidR="00F07391">
        <w:rPr>
          <w:rFonts w:ascii="Times New Roman" w:eastAsia="新細明體" w:hAnsi="Times New Roman" w:cs="Times New Roman"/>
          <w:szCs w:val="24"/>
        </w:rPr>
        <w:t>6</w:t>
      </w:r>
      <w:r w:rsidR="006D366F">
        <w:rPr>
          <w:rFonts w:ascii="Times New Roman" w:eastAsia="新細明體" w:hAnsi="Times New Roman" w:cs="Times New Roman"/>
          <w:szCs w:val="24"/>
        </w:rPr>
        <w:t xml:space="preserve"> March 2025</w:t>
      </w:r>
      <w:r w:rsidR="00C06563">
        <w:rPr>
          <w:rFonts w:ascii="Times New Roman" w:eastAsia="新細明體" w:hAnsi="Times New Roman" w:cs="Times New Roman"/>
          <w:szCs w:val="24"/>
        </w:rPr>
        <w:t>.</w:t>
      </w:r>
      <w:r w:rsidR="00AE1D43" w:rsidRPr="00AE1D43">
        <w:rPr>
          <w:rFonts w:ascii="Times New Roman" w:eastAsia="新細明體" w:hAnsi="Times New Roman" w:cs="Times New Roman"/>
          <w:szCs w:val="24"/>
        </w:rPr>
        <w:t xml:space="preserve"> </w:t>
      </w:r>
    </w:p>
    <w:p w14:paraId="61737796" w14:textId="13F572BD" w:rsidR="005B7046" w:rsidRPr="005B7046" w:rsidRDefault="005B7046" w:rsidP="005B7046">
      <w:pPr>
        <w:jc w:val="both"/>
        <w:rPr>
          <w:rFonts w:ascii="Times New Roman" w:eastAsia="新細明體" w:hAnsi="Times New Roman" w:cs="Times New Roman"/>
          <w:szCs w:val="24"/>
        </w:rPr>
      </w:pPr>
      <w:r w:rsidRPr="005B7046">
        <w:rPr>
          <w:rFonts w:ascii="Times New Roman" w:eastAsia="新細明體" w:hAnsi="Times New Roman" w:cs="Times New Roman"/>
          <w:szCs w:val="24"/>
        </w:rPr>
        <w:t xml:space="preserve">For enquiry, please contact </w:t>
      </w:r>
      <w:proofErr w:type="spellStart"/>
      <w:r w:rsidRPr="005B7046">
        <w:rPr>
          <w:rFonts w:ascii="Times New Roman" w:eastAsia="新細明體" w:hAnsi="Times New Roman" w:cs="Times New Roman"/>
          <w:szCs w:val="24"/>
        </w:rPr>
        <w:t>Ir</w:t>
      </w:r>
      <w:proofErr w:type="spellEnd"/>
      <w:r w:rsidRPr="005B7046">
        <w:rPr>
          <w:rFonts w:ascii="Times New Roman" w:eastAsia="新細明體" w:hAnsi="Times New Roman" w:cs="Times New Roman"/>
          <w:szCs w:val="24"/>
        </w:rPr>
        <w:t xml:space="preserve"> CS Lam at 91527659. Attendance certificate will be issued after completion of the technical </w:t>
      </w:r>
      <w:r w:rsidR="006D366F">
        <w:rPr>
          <w:rFonts w:ascii="Times New Roman" w:eastAsia="新細明體" w:hAnsi="Times New Roman" w:cs="Times New Roman"/>
          <w:szCs w:val="24"/>
        </w:rPr>
        <w:t>visit</w:t>
      </w:r>
      <w:r w:rsidRPr="005B7046">
        <w:rPr>
          <w:rFonts w:ascii="Times New Roman" w:eastAsia="新細明體" w:hAnsi="Times New Roman" w:cs="Times New Roman"/>
          <w:szCs w:val="24"/>
        </w:rPr>
        <w:t xml:space="preserve">. </w:t>
      </w:r>
    </w:p>
    <w:p w14:paraId="25BFA596" w14:textId="039E250D" w:rsidR="005B7046" w:rsidRPr="005B7046" w:rsidRDefault="00113C0F" w:rsidP="005B7046">
      <w:pPr>
        <w:jc w:val="both"/>
        <w:rPr>
          <w:rFonts w:ascii="Times New Roman" w:eastAsia="新細明體" w:hAnsi="Times New Roman" w:cs="Times New Roman"/>
          <w:szCs w:val="24"/>
        </w:rPr>
      </w:pPr>
      <w:r>
        <w:rPr>
          <w:rFonts w:ascii="Times New Roman" w:eastAsia="新細明體" w:hAnsi="Times New Roman" w:cs="Times New Roman"/>
          <w:noProof/>
          <w:szCs w:val="24"/>
        </w:rPr>
        <mc:AlternateContent>
          <mc:Choice Requires="wps">
            <w:drawing>
              <wp:anchor distT="0" distB="0" distL="114300" distR="114300" simplePos="0" relativeHeight="251659264" behindDoc="0" locked="0" layoutInCell="1" allowOverlap="1" wp14:anchorId="44403B24" wp14:editId="6F29B123">
                <wp:simplePos x="0" y="0"/>
                <wp:positionH relativeFrom="column">
                  <wp:posOffset>4516120</wp:posOffset>
                </wp:positionH>
                <wp:positionV relativeFrom="paragraph">
                  <wp:posOffset>6805295</wp:posOffset>
                </wp:positionV>
                <wp:extent cx="1162050" cy="1314450"/>
                <wp:effectExtent l="0" t="0" r="19050" b="19050"/>
                <wp:wrapNone/>
                <wp:docPr id="1562791480" name="矩形 2"/>
                <wp:cNvGraphicFramePr/>
                <a:graphic xmlns:a="http://schemas.openxmlformats.org/drawingml/2006/main">
                  <a:graphicData uri="http://schemas.microsoft.com/office/word/2010/wordprocessingShape">
                    <wps:wsp>
                      <wps:cNvSpPr/>
                      <wps:spPr>
                        <a:xfrm>
                          <a:off x="0" y="0"/>
                          <a:ext cx="1162050" cy="1314450"/>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8A614EF" id="矩形 2" o:spid="_x0000_s1026" style="position:absolute;margin-left:355.6pt;margin-top:535.85pt;width:91.5pt;height:103.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" fillcolor="white [3212]" strokecolor="white [3212]" strokeweight="1pt"/>
            </w:pict>
          </mc:Fallback>
        </mc:AlternateContent>
      </w:r>
    </w:p>
    <w:sectPr w:rsidR="005B7046" w:rsidRPr="005B7046">
      <w:pgSz w:w="11906" w:h="16838"/>
      <w:pgMar w:top="1418" w:right="1588" w:bottom="1418" w:left="158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239059" w14:textId="77777777" w:rsidR="00C52C79" w:rsidRDefault="00C52C79" w:rsidP="00334FAB">
      <w:r>
        <w:separator/>
      </w:r>
    </w:p>
  </w:endnote>
  <w:endnote w:type="continuationSeparator" w:id="0">
    <w:p w14:paraId="68413434" w14:textId="77777777" w:rsidR="00C52C79" w:rsidRDefault="00C52C79" w:rsidP="00334F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1A27F0" w14:textId="77777777" w:rsidR="00C52C79" w:rsidRDefault="00C52C79" w:rsidP="00334FAB">
      <w:r>
        <w:separator/>
      </w:r>
    </w:p>
  </w:footnote>
  <w:footnote w:type="continuationSeparator" w:id="0">
    <w:p w14:paraId="742C09D3" w14:textId="77777777" w:rsidR="00C52C79" w:rsidRDefault="00C52C79" w:rsidP="00334FA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1FA7"/>
    <w:rsid w:val="000034AC"/>
    <w:rsid w:val="000B1C06"/>
    <w:rsid w:val="000C2657"/>
    <w:rsid w:val="000D34CE"/>
    <w:rsid w:val="00113C0F"/>
    <w:rsid w:val="001200C0"/>
    <w:rsid w:val="00232920"/>
    <w:rsid w:val="0031458E"/>
    <w:rsid w:val="00314806"/>
    <w:rsid w:val="00334FAB"/>
    <w:rsid w:val="003653C1"/>
    <w:rsid w:val="00365F07"/>
    <w:rsid w:val="00396848"/>
    <w:rsid w:val="003A1692"/>
    <w:rsid w:val="003E5A9B"/>
    <w:rsid w:val="00506D58"/>
    <w:rsid w:val="00521586"/>
    <w:rsid w:val="0055562E"/>
    <w:rsid w:val="005651F6"/>
    <w:rsid w:val="005B7046"/>
    <w:rsid w:val="005F1AFC"/>
    <w:rsid w:val="006232ED"/>
    <w:rsid w:val="00665126"/>
    <w:rsid w:val="006D366F"/>
    <w:rsid w:val="00752EA2"/>
    <w:rsid w:val="007622D4"/>
    <w:rsid w:val="00790C92"/>
    <w:rsid w:val="007A2D59"/>
    <w:rsid w:val="007C1C9A"/>
    <w:rsid w:val="007F7986"/>
    <w:rsid w:val="00821599"/>
    <w:rsid w:val="0087660F"/>
    <w:rsid w:val="0088499C"/>
    <w:rsid w:val="008A611D"/>
    <w:rsid w:val="008C765F"/>
    <w:rsid w:val="008E4481"/>
    <w:rsid w:val="00937AB4"/>
    <w:rsid w:val="0094166D"/>
    <w:rsid w:val="0098158E"/>
    <w:rsid w:val="00A02E37"/>
    <w:rsid w:val="00A116E0"/>
    <w:rsid w:val="00A23325"/>
    <w:rsid w:val="00A320FB"/>
    <w:rsid w:val="00A3231D"/>
    <w:rsid w:val="00A71431"/>
    <w:rsid w:val="00AD5C74"/>
    <w:rsid w:val="00AE1D43"/>
    <w:rsid w:val="00B30204"/>
    <w:rsid w:val="00B858F0"/>
    <w:rsid w:val="00BA7604"/>
    <w:rsid w:val="00BC034A"/>
    <w:rsid w:val="00C06563"/>
    <w:rsid w:val="00C14F27"/>
    <w:rsid w:val="00C24C32"/>
    <w:rsid w:val="00C52C79"/>
    <w:rsid w:val="00C873DB"/>
    <w:rsid w:val="00CA206C"/>
    <w:rsid w:val="00CC7C3D"/>
    <w:rsid w:val="00CE25D8"/>
    <w:rsid w:val="00D3547D"/>
    <w:rsid w:val="00D4134F"/>
    <w:rsid w:val="00D6079E"/>
    <w:rsid w:val="00D622EE"/>
    <w:rsid w:val="00D72746"/>
    <w:rsid w:val="00D81FA7"/>
    <w:rsid w:val="00D96B16"/>
    <w:rsid w:val="00E57DBD"/>
    <w:rsid w:val="00E62367"/>
    <w:rsid w:val="00EA0E0A"/>
    <w:rsid w:val="00EE2666"/>
    <w:rsid w:val="00EE7D12"/>
    <w:rsid w:val="00F07391"/>
    <w:rsid w:val="00F14B61"/>
    <w:rsid w:val="00F24174"/>
    <w:rsid w:val="00FA17DF"/>
    <w:rsid w:val="2AE15318"/>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DB32FA"/>
  <w15:docId w15:val="{78BC58C3-1606-455D-9FE5-F9DED9A42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rPr>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0"/>
    <w:uiPriority w:val="99"/>
    <w:semiHidden/>
    <w:unhideWhenUsed/>
    <w:pPr>
      <w:widowControl/>
      <w:spacing w:before="100" w:beforeAutospacing="1" w:after="100" w:afterAutospacing="1"/>
    </w:pPr>
    <w:rPr>
      <w:rFonts w:ascii="Times New Roman" w:eastAsia="Times New Roman" w:hAnsi="Times New Roman" w:cs="Times New Roman"/>
      <w:kern w:val="0"/>
      <w:szCs w:val="24"/>
    </w:rPr>
  </w:style>
  <w:style w:type="character" w:styleId="a3">
    <w:name w:val="Hyperlink"/>
    <w:basedOn w:val="a0"/>
    <w:uiPriority w:val="99"/>
    <w:unhideWhenUsed/>
    <w:rPr>
      <w:color w:val="0000FF"/>
      <w:u w:val="single"/>
    </w:rPr>
  </w:style>
  <w:style w:type="paragraph" w:styleId="Web">
    <w:name w:val="Normal (Web)"/>
    <w:basedOn w:val="a"/>
    <w:uiPriority w:val="99"/>
    <w:semiHidden/>
    <w:unhideWhenUsed/>
    <w:pPr>
      <w:widowControl/>
      <w:spacing w:before="100" w:beforeAutospacing="1" w:after="100" w:afterAutospacing="1"/>
    </w:pPr>
    <w:rPr>
      <w:rFonts w:ascii="Times New Roman" w:eastAsia="Times New Roman" w:hAnsi="Times New Roman" w:cs="Times New Roman"/>
      <w:kern w:val="0"/>
      <w:szCs w:val="24"/>
    </w:rPr>
  </w:style>
  <w:style w:type="character" w:customStyle="1" w:styleId="20">
    <w:name w:val="本文 2 字元"/>
    <w:basedOn w:val="a0"/>
    <w:link w:val="2"/>
    <w:uiPriority w:val="99"/>
    <w:semiHidden/>
    <w:rPr>
      <w:rFonts w:ascii="Times New Roman" w:eastAsia="Times New Roman" w:hAnsi="Times New Roman" w:cs="Times New Roman"/>
      <w:kern w:val="0"/>
      <w:szCs w:val="24"/>
    </w:rPr>
  </w:style>
  <w:style w:type="character" w:customStyle="1" w:styleId="1">
    <w:name w:val="未解析的提及1"/>
    <w:basedOn w:val="a0"/>
    <w:uiPriority w:val="99"/>
    <w:semiHidden/>
    <w:unhideWhenUsed/>
    <w:rPr>
      <w:color w:val="605E5C"/>
      <w:shd w:val="clear" w:color="auto" w:fill="E1DFDD"/>
    </w:rPr>
  </w:style>
  <w:style w:type="paragraph" w:styleId="a4">
    <w:name w:val="header"/>
    <w:basedOn w:val="a"/>
    <w:link w:val="a5"/>
    <w:uiPriority w:val="99"/>
    <w:unhideWhenUsed/>
    <w:rsid w:val="00334FAB"/>
    <w:pPr>
      <w:tabs>
        <w:tab w:val="center" w:pos="4153"/>
        <w:tab w:val="right" w:pos="8306"/>
      </w:tabs>
      <w:snapToGrid w:val="0"/>
    </w:pPr>
    <w:rPr>
      <w:sz w:val="20"/>
      <w:szCs w:val="20"/>
    </w:rPr>
  </w:style>
  <w:style w:type="character" w:customStyle="1" w:styleId="a5">
    <w:name w:val="頁首 字元"/>
    <w:basedOn w:val="a0"/>
    <w:link w:val="a4"/>
    <w:uiPriority w:val="99"/>
    <w:rsid w:val="00334FAB"/>
    <w:rPr>
      <w:kern w:val="2"/>
    </w:rPr>
  </w:style>
  <w:style w:type="paragraph" w:styleId="a6">
    <w:name w:val="footer"/>
    <w:basedOn w:val="a"/>
    <w:link w:val="a7"/>
    <w:uiPriority w:val="99"/>
    <w:unhideWhenUsed/>
    <w:rsid w:val="00334FAB"/>
    <w:pPr>
      <w:tabs>
        <w:tab w:val="center" w:pos="4153"/>
        <w:tab w:val="right" w:pos="8306"/>
      </w:tabs>
      <w:snapToGrid w:val="0"/>
    </w:pPr>
    <w:rPr>
      <w:sz w:val="20"/>
      <w:szCs w:val="20"/>
    </w:rPr>
  </w:style>
  <w:style w:type="character" w:customStyle="1" w:styleId="a7">
    <w:name w:val="頁尾 字元"/>
    <w:basedOn w:val="a0"/>
    <w:link w:val="a6"/>
    <w:uiPriority w:val="99"/>
    <w:rsid w:val="00334FAB"/>
    <w:rPr>
      <w:kern w:val="2"/>
    </w:rPr>
  </w:style>
  <w:style w:type="character" w:styleId="a8">
    <w:name w:val="Unresolved Mention"/>
    <w:basedOn w:val="a0"/>
    <w:uiPriority w:val="99"/>
    <w:semiHidden/>
    <w:unhideWhenUsed/>
    <w:rsid w:val="00C065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jpn01.safelinks.protection.outlook.com/?url=https%3A%2F%2Fforms.gle%2FiuuBEswUajoA4D4T7&amp;data=05%7C02%7C%7C44c0777942154c25450708dd6316d024%7C84df9e7fe9f640afb435aaaaaaaaaaaa%7C1%7C0%7C638775671812736478%7CUnknown%7CTWFpbGZsb3d8eyJFbXB0eU1hcGkiOnRydWUsIlYiOiIwLjAuMDAwMCIsIlAiOiJXaW4zMiIsIkFOIjoiTWFpbCIsIldUIjoyfQ%3D%3D%7C0%7C%7C%7C&amp;sdata=Lxn9kKdMnq%2FhyUWJ1UwAueXGUdMkVP2Wl9GdpW8SY2c%3D&amp;reserved=0"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334</Words>
  <Characters>1905</Characters>
  <Application>Microsoft Office Word</Application>
  <DocSecurity>0</DocSecurity>
  <Lines>15</Lines>
  <Paragraphs>4</Paragraphs>
  <ScaleCrop>false</ScaleCrop>
  <Company/>
  <LinksUpToDate>false</LinksUpToDate>
  <CharactersWithSpaces>2235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Tony Au</dc:creator>
  <cp:lastModifiedBy>Chi sing LAM</cp:lastModifiedBy>
  <cp:revision>2</cp:revision>
  <cp:lastPrinted>2024-10-28T19:50:00Z</cp:lastPrinted>
  <dcterms:created xsi:type="dcterms:W3CDTF">2025-03-17T11:28:00Z</dcterms:created>
  <dcterms:modified xsi:type="dcterms:W3CDTF">2025-03-17T11:28:00Z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1033-11.2.0.11537</vt:lpwstr>
  </property>
  <property fmtid="{D5CDD505-2E9C-101B-9397-08002B2CF9AE}" pid="3" name="ICV">
    <vt:lpwstr>195D9BCF864F4591BE0DFFBAE9025926</vt:lpwstr>
  </property>
</Properties>
</file>